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8A7" w14:textId="77777777" w:rsidR="006B75C9" w:rsidRDefault="006B75C9" w:rsidP="00E67877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68A7" w14:textId="251977B8" w:rsidR="007218E6" w:rsidRPr="00BE302B" w:rsidRDefault="00542825" w:rsidP="00031EBB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b/>
          <w:bCs/>
          <w:sz w:val="24"/>
          <w:szCs w:val="24"/>
        </w:rPr>
        <w:t>Staj</w:t>
      </w:r>
      <w:r w:rsidR="00031EBB">
        <w:rPr>
          <w:rFonts w:ascii="Times New Roman" w:hAnsi="Times New Roman" w:cs="Times New Roman"/>
          <w:b/>
          <w:bCs/>
          <w:sz w:val="24"/>
          <w:szCs w:val="24"/>
        </w:rPr>
        <w:t>’a</w:t>
      </w:r>
      <w:proofErr w:type="spellEnd"/>
      <w:r w:rsidR="007218E6" w:rsidRPr="00BE3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02B" w:rsidRPr="00BE302B">
        <w:rPr>
          <w:rFonts w:ascii="Times New Roman" w:hAnsi="Times New Roman" w:cs="Times New Roman"/>
          <w:b/>
          <w:bCs/>
          <w:sz w:val="24"/>
          <w:szCs w:val="24"/>
        </w:rPr>
        <w:t xml:space="preserve">(20 </w:t>
      </w:r>
      <w:r w:rsidR="00031E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302B" w:rsidRPr="00BE302B">
        <w:rPr>
          <w:rFonts w:ascii="Times New Roman" w:hAnsi="Times New Roman" w:cs="Times New Roman"/>
          <w:b/>
          <w:bCs/>
          <w:sz w:val="24"/>
          <w:szCs w:val="24"/>
        </w:rPr>
        <w:t xml:space="preserve">ş </w:t>
      </w:r>
      <w:r w:rsidR="00031EB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E302B" w:rsidRPr="00BE302B">
        <w:rPr>
          <w:rFonts w:ascii="Times New Roman" w:hAnsi="Times New Roman" w:cs="Times New Roman"/>
          <w:b/>
          <w:bCs/>
          <w:sz w:val="24"/>
          <w:szCs w:val="24"/>
        </w:rPr>
        <w:t xml:space="preserve">ünü) </w:t>
      </w:r>
      <w:r w:rsidRPr="00BE302B">
        <w:rPr>
          <w:rFonts w:ascii="Times New Roman" w:hAnsi="Times New Roman" w:cs="Times New Roman"/>
          <w:b/>
          <w:bCs/>
          <w:sz w:val="24"/>
          <w:szCs w:val="24"/>
        </w:rPr>
        <w:t>Gidecek Öğrencilerin Hazırlayacağı Evraklar</w:t>
      </w:r>
    </w:p>
    <w:p w14:paraId="7F8AB018" w14:textId="6513D766" w:rsidR="00B1292A" w:rsidRPr="00091B96" w:rsidRDefault="00B1292A" w:rsidP="0059543E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91B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1. Aşama</w:t>
      </w:r>
    </w:p>
    <w:p w14:paraId="192A0E32" w14:textId="68CAB436" w:rsidR="00140AA7" w:rsidRDefault="00A365FC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Staj Evrakları</w:t>
      </w:r>
      <w:r w:rsidR="00615C72">
        <w:rPr>
          <w:rFonts w:ascii="Times New Roman" w:hAnsi="Times New Roman" w:cs="Times New Roman"/>
          <w:sz w:val="23"/>
          <w:szCs w:val="23"/>
        </w:rPr>
        <w:t xml:space="preserve"> Kontrol Listesi</w:t>
      </w:r>
    </w:p>
    <w:p w14:paraId="4D0DD567" w14:textId="75864AA6" w:rsidR="00AA6871" w:rsidRPr="00B80E5C" w:rsidRDefault="001E324D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 xml:space="preserve">Yaz </w:t>
      </w:r>
      <w:r w:rsidR="00AA6871" w:rsidRPr="00B80E5C">
        <w:rPr>
          <w:rFonts w:ascii="Times New Roman" w:hAnsi="Times New Roman" w:cs="Times New Roman"/>
          <w:sz w:val="23"/>
          <w:szCs w:val="23"/>
        </w:rPr>
        <w:t>Staj</w:t>
      </w:r>
      <w:r w:rsidRPr="00B80E5C">
        <w:rPr>
          <w:rFonts w:ascii="Times New Roman" w:hAnsi="Times New Roman" w:cs="Times New Roman"/>
          <w:sz w:val="23"/>
          <w:szCs w:val="23"/>
        </w:rPr>
        <w:t>ı</w:t>
      </w:r>
      <w:r w:rsidR="00AA6871" w:rsidRPr="00B80E5C">
        <w:rPr>
          <w:rFonts w:ascii="Times New Roman" w:hAnsi="Times New Roman" w:cs="Times New Roman"/>
          <w:sz w:val="23"/>
          <w:szCs w:val="23"/>
        </w:rPr>
        <w:t xml:space="preserve"> Başvuru ve Kabul Formu fotoğraflı bir şekilde doldurulacak</w:t>
      </w:r>
      <w:r w:rsidR="003F385B" w:rsidRPr="00B80E5C">
        <w:rPr>
          <w:rFonts w:ascii="Times New Roman" w:hAnsi="Times New Roman" w:cs="Times New Roman"/>
          <w:sz w:val="23"/>
          <w:szCs w:val="23"/>
        </w:rPr>
        <w:t>tır</w:t>
      </w:r>
      <w:r w:rsidR="004009A9" w:rsidRPr="00B80E5C">
        <w:rPr>
          <w:rFonts w:ascii="Times New Roman" w:hAnsi="Times New Roman" w:cs="Times New Roman"/>
          <w:sz w:val="23"/>
          <w:szCs w:val="23"/>
        </w:rPr>
        <w:t xml:space="preserve"> </w:t>
      </w:r>
      <w:r w:rsidR="00AA6871" w:rsidRPr="00B80E5C">
        <w:rPr>
          <w:rFonts w:ascii="Times New Roman" w:hAnsi="Times New Roman" w:cs="Times New Roman"/>
          <w:b/>
          <w:bCs/>
          <w:sz w:val="23"/>
          <w:szCs w:val="23"/>
        </w:rPr>
        <w:t>(3 adet)</w:t>
      </w:r>
      <w:r w:rsidR="00542825" w:rsidRPr="00B80E5C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E1D920E" w14:textId="77FEA75D" w:rsidR="00AA6871" w:rsidRPr="00B80E5C" w:rsidRDefault="00AA6871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 xml:space="preserve">Staj sözleşmesi indirilecek ve son sayfasındaki işletme adı, Meslek </w:t>
      </w:r>
      <w:r w:rsidR="001E324D" w:rsidRPr="00B80E5C">
        <w:rPr>
          <w:rFonts w:ascii="Times New Roman" w:hAnsi="Times New Roman" w:cs="Times New Roman"/>
          <w:sz w:val="23"/>
          <w:szCs w:val="23"/>
        </w:rPr>
        <w:t>Y</w:t>
      </w:r>
      <w:r w:rsidRPr="00B80E5C">
        <w:rPr>
          <w:rFonts w:ascii="Times New Roman" w:hAnsi="Times New Roman" w:cs="Times New Roman"/>
          <w:sz w:val="23"/>
          <w:szCs w:val="23"/>
        </w:rPr>
        <w:t>üksekokulu adı ve öğrenci kısmı doldurulup imzalanacaktır (</w:t>
      </w:r>
      <w:r w:rsidRPr="00B80E5C">
        <w:rPr>
          <w:rFonts w:ascii="Times New Roman" w:hAnsi="Times New Roman" w:cs="Times New Roman"/>
          <w:b/>
          <w:bCs/>
          <w:sz w:val="23"/>
          <w:szCs w:val="23"/>
        </w:rPr>
        <w:t>3 adet)</w:t>
      </w:r>
      <w:r w:rsidR="00542825" w:rsidRPr="00B80E5C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DCF28D3" w14:textId="15C6D531" w:rsidR="00AA6871" w:rsidRPr="00B80E5C" w:rsidRDefault="00AA6871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 xml:space="preserve">Kimlik Fotokopisi </w:t>
      </w:r>
      <w:r w:rsidR="00542825" w:rsidRPr="00B80E5C">
        <w:rPr>
          <w:rFonts w:ascii="Times New Roman" w:hAnsi="Times New Roman" w:cs="Times New Roman"/>
          <w:sz w:val="23"/>
          <w:szCs w:val="23"/>
        </w:rPr>
        <w:t>(</w:t>
      </w:r>
      <w:r w:rsidR="00542825" w:rsidRPr="00B80E5C">
        <w:rPr>
          <w:rFonts w:ascii="Times New Roman" w:hAnsi="Times New Roman" w:cs="Times New Roman"/>
          <w:b/>
          <w:bCs/>
          <w:sz w:val="23"/>
          <w:szCs w:val="23"/>
        </w:rPr>
        <w:t>2 adet</w:t>
      </w:r>
      <w:r w:rsidR="00542825" w:rsidRPr="00B80E5C">
        <w:rPr>
          <w:rFonts w:ascii="Times New Roman" w:hAnsi="Times New Roman" w:cs="Times New Roman"/>
          <w:sz w:val="23"/>
          <w:szCs w:val="23"/>
        </w:rPr>
        <w:t>).</w:t>
      </w:r>
    </w:p>
    <w:p w14:paraId="2814933A" w14:textId="07ED73C6" w:rsidR="00542825" w:rsidRPr="00B80E5C" w:rsidRDefault="00542825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>Öğrenci Belgesi (</w:t>
      </w:r>
      <w:r w:rsidRPr="00B80E5C">
        <w:rPr>
          <w:rFonts w:ascii="Times New Roman" w:hAnsi="Times New Roman" w:cs="Times New Roman"/>
          <w:b/>
          <w:bCs/>
          <w:sz w:val="23"/>
          <w:szCs w:val="23"/>
        </w:rPr>
        <w:t>2 adet</w:t>
      </w:r>
      <w:r w:rsidRPr="00B80E5C">
        <w:rPr>
          <w:rFonts w:ascii="Times New Roman" w:hAnsi="Times New Roman" w:cs="Times New Roman"/>
          <w:sz w:val="23"/>
          <w:szCs w:val="23"/>
        </w:rPr>
        <w:t>).</w:t>
      </w:r>
    </w:p>
    <w:p w14:paraId="6E0AFB14" w14:textId="3F98A577" w:rsidR="00542825" w:rsidRDefault="00542825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>Sağlık Raporu (</w:t>
      </w:r>
      <w:r w:rsidRPr="00B80E5C">
        <w:rPr>
          <w:rFonts w:ascii="Times New Roman" w:hAnsi="Times New Roman" w:cs="Times New Roman"/>
          <w:b/>
          <w:bCs/>
          <w:sz w:val="23"/>
          <w:szCs w:val="23"/>
        </w:rPr>
        <w:t>1 adet</w:t>
      </w:r>
      <w:r w:rsidRPr="00B80E5C">
        <w:rPr>
          <w:rFonts w:ascii="Times New Roman" w:hAnsi="Times New Roman" w:cs="Times New Roman"/>
          <w:sz w:val="23"/>
          <w:szCs w:val="23"/>
        </w:rPr>
        <w:t>).</w:t>
      </w:r>
    </w:p>
    <w:p w14:paraId="5E10A623" w14:textId="05DF9CB8" w:rsidR="00CC4397" w:rsidRPr="00364FCF" w:rsidRDefault="00CC4397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64FCF">
        <w:rPr>
          <w:rFonts w:ascii="Times New Roman" w:hAnsi="Times New Roman" w:cs="Times New Roman"/>
          <w:sz w:val="23"/>
          <w:szCs w:val="23"/>
        </w:rPr>
        <w:t xml:space="preserve">Hepatit ve HIV </w:t>
      </w:r>
      <w:r w:rsidR="00833A06" w:rsidRPr="00364FCF">
        <w:rPr>
          <w:rFonts w:ascii="Times New Roman" w:hAnsi="Times New Roman" w:cs="Times New Roman"/>
          <w:sz w:val="23"/>
          <w:szCs w:val="23"/>
        </w:rPr>
        <w:t>Tahlili</w:t>
      </w:r>
      <w:r w:rsidR="005633E7" w:rsidRPr="00364FCF">
        <w:rPr>
          <w:rFonts w:ascii="Times New Roman" w:hAnsi="Times New Roman" w:cs="Times New Roman"/>
          <w:sz w:val="23"/>
          <w:szCs w:val="23"/>
        </w:rPr>
        <w:t xml:space="preserve"> </w:t>
      </w:r>
      <w:r w:rsidR="005633E7" w:rsidRPr="00364FCF">
        <w:rPr>
          <w:rFonts w:ascii="Times New Roman" w:hAnsi="Times New Roman" w:cs="Times New Roman"/>
          <w:b/>
          <w:bCs/>
          <w:sz w:val="23"/>
          <w:szCs w:val="23"/>
        </w:rPr>
        <w:t>(1 adet)</w:t>
      </w:r>
    </w:p>
    <w:p w14:paraId="1D5B27B9" w14:textId="0193A36C" w:rsidR="00542825" w:rsidRPr="00B80E5C" w:rsidRDefault="00C8483E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80E5C">
        <w:rPr>
          <w:rFonts w:ascii="Times New Roman" w:hAnsi="Times New Roman" w:cs="Times New Roman"/>
          <w:sz w:val="23"/>
          <w:szCs w:val="23"/>
        </w:rPr>
        <w:t>Covid</w:t>
      </w:r>
      <w:proofErr w:type="spellEnd"/>
      <w:r w:rsidRPr="00B80E5C">
        <w:rPr>
          <w:rFonts w:ascii="Times New Roman" w:hAnsi="Times New Roman" w:cs="Times New Roman"/>
          <w:sz w:val="23"/>
          <w:szCs w:val="23"/>
        </w:rPr>
        <w:t xml:space="preserve"> 19 </w:t>
      </w:r>
      <w:proofErr w:type="spellStart"/>
      <w:r w:rsidRPr="00B80E5C">
        <w:rPr>
          <w:rFonts w:ascii="Times New Roman" w:hAnsi="Times New Roman" w:cs="Times New Roman"/>
          <w:sz w:val="23"/>
          <w:szCs w:val="23"/>
        </w:rPr>
        <w:t>Pandemi</w:t>
      </w:r>
      <w:proofErr w:type="spellEnd"/>
      <w:r w:rsidRPr="00B80E5C">
        <w:rPr>
          <w:rFonts w:ascii="Times New Roman" w:hAnsi="Times New Roman" w:cs="Times New Roman"/>
          <w:sz w:val="23"/>
          <w:szCs w:val="23"/>
        </w:rPr>
        <w:t xml:space="preserve"> Bilgilendirme </w:t>
      </w:r>
      <w:r w:rsidR="00542825" w:rsidRPr="00B80E5C">
        <w:rPr>
          <w:rFonts w:ascii="Times New Roman" w:hAnsi="Times New Roman" w:cs="Times New Roman"/>
          <w:sz w:val="23"/>
          <w:szCs w:val="23"/>
        </w:rPr>
        <w:t>Formu ve Taahhütname doldurulup, imzalanacak (</w:t>
      </w:r>
      <w:r w:rsidR="00542825" w:rsidRPr="00B80E5C">
        <w:rPr>
          <w:rFonts w:ascii="Times New Roman" w:hAnsi="Times New Roman" w:cs="Times New Roman"/>
          <w:b/>
          <w:bCs/>
          <w:sz w:val="23"/>
          <w:szCs w:val="23"/>
        </w:rPr>
        <w:t>1 adet</w:t>
      </w:r>
      <w:r w:rsidR="00542825" w:rsidRPr="00B80E5C">
        <w:rPr>
          <w:rFonts w:ascii="Times New Roman" w:hAnsi="Times New Roman" w:cs="Times New Roman"/>
          <w:sz w:val="23"/>
          <w:szCs w:val="23"/>
        </w:rPr>
        <w:t>).</w:t>
      </w:r>
      <w:r w:rsidR="00140AA7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1E324D" w:rsidRPr="009F4C01">
          <w:rPr>
            <w:rStyle w:val="Kpr"/>
            <w:rFonts w:ascii="Times New Roman" w:hAnsi="Times New Roman" w:cs="Times New Roman"/>
            <w:sz w:val="23"/>
            <w:szCs w:val="23"/>
          </w:rPr>
          <w:t xml:space="preserve">(Antalya İl sağlık Müdürlüğüne Bağlı Birimlerde </w:t>
        </w:r>
        <w:r w:rsidR="004A5584">
          <w:rPr>
            <w:rStyle w:val="Kpr"/>
            <w:rFonts w:ascii="Times New Roman" w:hAnsi="Times New Roman" w:cs="Times New Roman"/>
            <w:sz w:val="23"/>
            <w:szCs w:val="23"/>
          </w:rPr>
          <w:t>S</w:t>
        </w:r>
        <w:r w:rsidR="001E324D" w:rsidRPr="009F4C01">
          <w:rPr>
            <w:rStyle w:val="Kpr"/>
            <w:rFonts w:ascii="Times New Roman" w:hAnsi="Times New Roman" w:cs="Times New Roman"/>
            <w:sz w:val="23"/>
            <w:szCs w:val="23"/>
          </w:rPr>
          <w:t>taj</w:t>
        </w:r>
        <w:r w:rsidR="004A5584">
          <w:rPr>
            <w:rStyle w:val="Kpr"/>
            <w:rFonts w:ascii="Times New Roman" w:hAnsi="Times New Roman" w:cs="Times New Roman"/>
            <w:sz w:val="23"/>
            <w:szCs w:val="23"/>
          </w:rPr>
          <w:t xml:space="preserve"> (20 iş günü)</w:t>
        </w:r>
        <w:r w:rsidR="001E324D" w:rsidRPr="009F4C01">
          <w:rPr>
            <w:rStyle w:val="Kpr"/>
            <w:rFonts w:ascii="Times New Roman" w:hAnsi="Times New Roman" w:cs="Times New Roman"/>
            <w:sz w:val="23"/>
            <w:szCs w:val="23"/>
          </w:rPr>
          <w:t xml:space="preserve"> yapacak olan</w:t>
        </w:r>
        <w:r w:rsidR="004A5584">
          <w:rPr>
            <w:rStyle w:val="Kpr"/>
            <w:rFonts w:ascii="Times New Roman" w:hAnsi="Times New Roman" w:cs="Times New Roman"/>
            <w:sz w:val="23"/>
            <w:szCs w:val="23"/>
          </w:rPr>
          <w:t xml:space="preserve"> öğrenciler</w:t>
        </w:r>
        <w:r w:rsidR="00722950">
          <w:rPr>
            <w:rStyle w:val="Kpr"/>
            <w:rFonts w:ascii="Times New Roman" w:hAnsi="Times New Roman" w:cs="Times New Roman"/>
            <w:sz w:val="23"/>
            <w:szCs w:val="23"/>
          </w:rPr>
          <w:t xml:space="preserve"> linkte verilen </w:t>
        </w:r>
        <w:r w:rsidR="001E324D" w:rsidRPr="009F4C01">
          <w:rPr>
            <w:rStyle w:val="Kpr"/>
            <w:rFonts w:ascii="Times New Roman" w:hAnsi="Times New Roman" w:cs="Times New Roman"/>
            <w:sz w:val="23"/>
            <w:szCs w:val="23"/>
          </w:rPr>
          <w:t>formu imzalayacak</w:t>
        </w:r>
        <w:r w:rsidR="00722950">
          <w:rPr>
            <w:rStyle w:val="Kpr"/>
            <w:rFonts w:ascii="Times New Roman" w:hAnsi="Times New Roman" w:cs="Times New Roman"/>
            <w:sz w:val="23"/>
            <w:szCs w:val="23"/>
          </w:rPr>
          <w:t>lardır</w:t>
        </w:r>
        <w:r w:rsidR="001E324D" w:rsidRPr="009F4C01">
          <w:rPr>
            <w:rStyle w:val="Kpr"/>
            <w:rFonts w:ascii="Times New Roman" w:hAnsi="Times New Roman" w:cs="Times New Roman"/>
            <w:sz w:val="23"/>
            <w:szCs w:val="23"/>
          </w:rPr>
          <w:t>.)</w:t>
        </w:r>
      </w:hyperlink>
    </w:p>
    <w:p w14:paraId="1CAFCC73" w14:textId="0EE0310F" w:rsidR="007218E6" w:rsidRPr="00B80E5C" w:rsidRDefault="00C805B9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 xml:space="preserve">Genel Sağlık Sigortası Beyan ve </w:t>
      </w:r>
      <w:r w:rsidR="00EC0DA6" w:rsidRPr="00B80E5C">
        <w:rPr>
          <w:rFonts w:ascii="Times New Roman" w:hAnsi="Times New Roman" w:cs="Times New Roman"/>
          <w:sz w:val="23"/>
          <w:szCs w:val="23"/>
        </w:rPr>
        <w:t>Taahhütname</w:t>
      </w:r>
      <w:r w:rsidRPr="00B80E5C">
        <w:rPr>
          <w:rFonts w:ascii="Times New Roman" w:hAnsi="Times New Roman" w:cs="Times New Roman"/>
          <w:sz w:val="23"/>
          <w:szCs w:val="23"/>
        </w:rPr>
        <w:t xml:space="preserve">si </w:t>
      </w:r>
      <w:r w:rsidR="00EC0DA6" w:rsidRPr="00B80E5C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A26986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C0DA6" w:rsidRPr="00B80E5C">
        <w:rPr>
          <w:rFonts w:ascii="Times New Roman" w:hAnsi="Times New Roman" w:cs="Times New Roman"/>
          <w:b/>
          <w:bCs/>
          <w:sz w:val="23"/>
          <w:szCs w:val="23"/>
        </w:rPr>
        <w:t xml:space="preserve"> adet)</w:t>
      </w:r>
    </w:p>
    <w:p w14:paraId="7913424F" w14:textId="52756175" w:rsidR="00C5699E" w:rsidRPr="009967EA" w:rsidRDefault="008314CE" w:rsidP="009967EA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80E5C">
        <w:rPr>
          <w:rFonts w:ascii="Times New Roman" w:hAnsi="Times New Roman" w:cs="Times New Roman"/>
          <w:sz w:val="23"/>
          <w:szCs w:val="23"/>
        </w:rPr>
        <w:t xml:space="preserve">Transkript (İş Sağlığı ve Güvenliği Dersini almış ve başarmış </w:t>
      </w:r>
      <w:r w:rsidR="001E7A00" w:rsidRPr="00B80E5C">
        <w:rPr>
          <w:rFonts w:ascii="Times New Roman" w:hAnsi="Times New Roman" w:cs="Times New Roman"/>
          <w:sz w:val="23"/>
          <w:szCs w:val="23"/>
        </w:rPr>
        <w:t>olmalı)</w:t>
      </w:r>
      <w:r w:rsidR="001E7A00">
        <w:rPr>
          <w:rFonts w:ascii="Times New Roman" w:hAnsi="Times New Roman" w:cs="Times New Roman"/>
          <w:sz w:val="23"/>
          <w:szCs w:val="23"/>
        </w:rPr>
        <w:t xml:space="preserve"> /</w:t>
      </w:r>
      <w:r w:rsidRPr="009967EA">
        <w:rPr>
          <w:rFonts w:ascii="Times New Roman" w:hAnsi="Times New Roman" w:cs="Times New Roman"/>
          <w:sz w:val="23"/>
          <w:szCs w:val="23"/>
        </w:rPr>
        <w:t xml:space="preserve"> İş Sağlığı ve Güvenliği </w:t>
      </w:r>
      <w:r w:rsidR="00116C3A" w:rsidRPr="009967EA">
        <w:rPr>
          <w:rFonts w:ascii="Times New Roman" w:hAnsi="Times New Roman" w:cs="Times New Roman"/>
          <w:sz w:val="23"/>
          <w:szCs w:val="23"/>
        </w:rPr>
        <w:t>Belgesi</w:t>
      </w:r>
      <w:r w:rsidRPr="009967EA">
        <w:rPr>
          <w:rFonts w:ascii="Times New Roman" w:hAnsi="Times New Roman" w:cs="Times New Roman"/>
          <w:sz w:val="23"/>
          <w:szCs w:val="23"/>
        </w:rPr>
        <w:t xml:space="preserve"> almış olduğuna dair yazı </w:t>
      </w:r>
      <w:r w:rsidRPr="00A26986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36004C">
        <w:rPr>
          <w:rFonts w:ascii="Times New Roman" w:hAnsi="Times New Roman" w:cs="Times New Roman"/>
          <w:b/>
          <w:bCs/>
          <w:sz w:val="23"/>
          <w:szCs w:val="23"/>
        </w:rPr>
        <w:t xml:space="preserve">2 </w:t>
      </w:r>
      <w:r w:rsidRPr="00A26986">
        <w:rPr>
          <w:rFonts w:ascii="Times New Roman" w:hAnsi="Times New Roman" w:cs="Times New Roman"/>
          <w:b/>
          <w:bCs/>
          <w:sz w:val="23"/>
          <w:szCs w:val="23"/>
        </w:rPr>
        <w:t>adet)</w:t>
      </w:r>
    </w:p>
    <w:p w14:paraId="35133ACA" w14:textId="0A353F16" w:rsidR="00C5699E" w:rsidRPr="00364FCF" w:rsidRDefault="00C5699E" w:rsidP="0059543E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64FCF">
        <w:rPr>
          <w:rFonts w:ascii="Times New Roman" w:hAnsi="Times New Roman" w:cs="Times New Roman"/>
          <w:sz w:val="23"/>
          <w:szCs w:val="23"/>
        </w:rPr>
        <w:t>Staj dosyası ve zarf (1 adet)</w:t>
      </w:r>
    </w:p>
    <w:p w14:paraId="64F2DC0C" w14:textId="48A0E732" w:rsidR="00B1292A" w:rsidRPr="00C5699E" w:rsidRDefault="00B1292A" w:rsidP="0059543E">
      <w:pPr>
        <w:jc w:val="both"/>
        <w:rPr>
          <w:rFonts w:ascii="Times New Roman" w:hAnsi="Times New Roman" w:cs="Times New Roman"/>
          <w:sz w:val="23"/>
          <w:szCs w:val="23"/>
        </w:rPr>
      </w:pPr>
      <w:r w:rsidRPr="00C5699E">
        <w:rPr>
          <w:rFonts w:ascii="Times New Roman" w:hAnsi="Times New Roman" w:cs="Times New Roman"/>
          <w:sz w:val="23"/>
          <w:szCs w:val="23"/>
        </w:rPr>
        <w:t xml:space="preserve">Belgeler hazırlanır </w:t>
      </w:r>
      <w:r w:rsidR="00615C72">
        <w:rPr>
          <w:rFonts w:ascii="Times New Roman" w:hAnsi="Times New Roman" w:cs="Times New Roman"/>
          <w:sz w:val="23"/>
          <w:szCs w:val="23"/>
        </w:rPr>
        <w:t xml:space="preserve">evrak kontrol </w:t>
      </w:r>
      <w:r w:rsidR="00140AA7">
        <w:rPr>
          <w:rFonts w:ascii="Times New Roman" w:hAnsi="Times New Roman" w:cs="Times New Roman"/>
          <w:sz w:val="23"/>
          <w:szCs w:val="23"/>
        </w:rPr>
        <w:t xml:space="preserve">(listenin linkini koyalım) </w:t>
      </w:r>
      <w:r w:rsidRPr="00C5699E">
        <w:rPr>
          <w:rFonts w:ascii="Times New Roman" w:hAnsi="Times New Roman" w:cs="Times New Roman"/>
          <w:sz w:val="23"/>
          <w:szCs w:val="23"/>
        </w:rPr>
        <w:t xml:space="preserve">listeden kontrol edilir ve danışman onayına sunulur. Danışman onayından sonra tüm belgeler öğrenci işlerine telim edilir. </w:t>
      </w:r>
    </w:p>
    <w:p w14:paraId="56D348F5" w14:textId="2CC55D2C" w:rsidR="00B1292A" w:rsidRDefault="00B1292A" w:rsidP="00B1292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Sözleşmeler Yönetim tarafından imzalandıktan sonra alınır ve staj yapacak kuruma verilir </w:t>
      </w:r>
      <w:r w:rsidR="009967EA">
        <w:rPr>
          <w:rFonts w:ascii="Times New Roman" w:hAnsi="Times New Roman" w:cs="Times New Roman"/>
          <w:b/>
          <w:bCs/>
          <w:i/>
          <w:iCs/>
          <w:sz w:val="23"/>
          <w:szCs w:val="23"/>
        </w:rPr>
        <w:t>K</w:t>
      </w:r>
      <w:r w:rsidRPr="000A7B4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urum onayı alındıktan sonra </w:t>
      </w:r>
      <w:r w:rsidR="00091B96" w:rsidRPr="000A7B45">
        <w:rPr>
          <w:rFonts w:ascii="Times New Roman" w:hAnsi="Times New Roman" w:cs="Times New Roman"/>
          <w:b/>
          <w:bCs/>
          <w:i/>
          <w:iCs/>
          <w:sz w:val="23"/>
          <w:szCs w:val="23"/>
        </w:rPr>
        <w:t>bir nüshası kurumda kalır. Bir nüshası Meslek Yüksekokulu öğrenci işlerine</w:t>
      </w:r>
      <w:r w:rsidR="00091B96">
        <w:rPr>
          <w:rFonts w:ascii="Times New Roman" w:hAnsi="Times New Roman" w:cs="Times New Roman"/>
          <w:sz w:val="23"/>
          <w:szCs w:val="23"/>
        </w:rPr>
        <w:t xml:space="preserve"> teslim edilir.</w:t>
      </w:r>
      <w:r w:rsidR="000A7B45">
        <w:rPr>
          <w:rFonts w:ascii="Times New Roman" w:hAnsi="Times New Roman" w:cs="Times New Roman"/>
          <w:sz w:val="23"/>
          <w:szCs w:val="23"/>
        </w:rPr>
        <w:t xml:space="preserve"> (Kurum onayı olmayan öğrencilerin SGK </w:t>
      </w:r>
      <w:r w:rsidR="0093136B">
        <w:rPr>
          <w:rFonts w:ascii="Times New Roman" w:hAnsi="Times New Roman" w:cs="Times New Roman"/>
          <w:sz w:val="23"/>
          <w:szCs w:val="23"/>
        </w:rPr>
        <w:t>girişi</w:t>
      </w:r>
      <w:r w:rsidR="000A7B45">
        <w:rPr>
          <w:rFonts w:ascii="Times New Roman" w:hAnsi="Times New Roman" w:cs="Times New Roman"/>
          <w:sz w:val="23"/>
          <w:szCs w:val="23"/>
        </w:rPr>
        <w:t xml:space="preserve"> başlatılamaz ve stajı sayılmaz)</w:t>
      </w:r>
    </w:p>
    <w:p w14:paraId="169C805A" w14:textId="0E1B50B3" w:rsidR="009967EA" w:rsidRPr="00B80E5C" w:rsidRDefault="009967EA" w:rsidP="009967EA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031BB">
        <w:rPr>
          <w:rFonts w:ascii="Times New Roman" w:hAnsi="Times New Roman" w:cs="Times New Roman"/>
          <w:b/>
          <w:bCs/>
          <w:sz w:val="23"/>
          <w:szCs w:val="23"/>
        </w:rPr>
        <w:t>Not: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Staja gidecek öğrenciler staj başlamadan en </w:t>
      </w:r>
      <w:r w:rsidR="002522CE">
        <w:rPr>
          <w:rFonts w:ascii="Times New Roman" w:hAnsi="Times New Roman" w:cs="Times New Roman"/>
          <w:b/>
          <w:bCs/>
          <w:i/>
          <w:iCs/>
          <w:sz w:val="23"/>
          <w:szCs w:val="23"/>
        </w:rPr>
        <w:t>4 hafta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önce staj ile ilgili iş ve işlemlerini tamamlamalıdır.  </w:t>
      </w:r>
    </w:p>
    <w:p w14:paraId="48BCC139" w14:textId="77777777" w:rsidR="009967EA" w:rsidRDefault="009967EA" w:rsidP="00B1292A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C4B4D9E" w14:textId="2D8A3951" w:rsidR="00091B96" w:rsidRDefault="00091B96" w:rsidP="00B1292A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91B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2. Aşama</w:t>
      </w:r>
    </w:p>
    <w:p w14:paraId="2C72C164" w14:textId="227FBB6C" w:rsidR="00091B96" w:rsidRPr="00091B96" w:rsidRDefault="00091B96" w:rsidP="00091B96">
      <w:pPr>
        <w:pStyle w:val="ListeParagraf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91B96">
        <w:rPr>
          <w:rFonts w:ascii="Times New Roman" w:hAnsi="Times New Roman" w:cs="Times New Roman"/>
          <w:sz w:val="23"/>
          <w:szCs w:val="23"/>
        </w:rPr>
        <w:t>Staj yapılacak</w:t>
      </w:r>
      <w:r w:rsidR="00B1292A" w:rsidRPr="00091B96">
        <w:rPr>
          <w:rFonts w:ascii="Times New Roman" w:hAnsi="Times New Roman" w:cs="Times New Roman"/>
          <w:sz w:val="23"/>
          <w:szCs w:val="23"/>
        </w:rPr>
        <w:t xml:space="preserve"> kurumun ödeme yapacağı bankadan hesap açtırılacak ve Öğrencinin T</w:t>
      </w:r>
      <w:r w:rsidR="009967EA">
        <w:rPr>
          <w:rFonts w:ascii="Times New Roman" w:hAnsi="Times New Roman" w:cs="Times New Roman"/>
          <w:sz w:val="23"/>
          <w:szCs w:val="23"/>
        </w:rPr>
        <w:t>.</w:t>
      </w:r>
      <w:r w:rsidR="00B1292A" w:rsidRPr="00091B96">
        <w:rPr>
          <w:rFonts w:ascii="Times New Roman" w:hAnsi="Times New Roman" w:cs="Times New Roman"/>
          <w:sz w:val="23"/>
          <w:szCs w:val="23"/>
        </w:rPr>
        <w:t>C</w:t>
      </w:r>
      <w:r w:rsidR="009967EA">
        <w:rPr>
          <w:rFonts w:ascii="Times New Roman" w:hAnsi="Times New Roman" w:cs="Times New Roman"/>
          <w:sz w:val="23"/>
          <w:szCs w:val="23"/>
        </w:rPr>
        <w:t>. Kimlik No</w:t>
      </w:r>
      <w:r w:rsidR="00B1292A" w:rsidRPr="00091B96">
        <w:rPr>
          <w:rFonts w:ascii="Times New Roman" w:hAnsi="Times New Roman" w:cs="Times New Roman"/>
          <w:sz w:val="23"/>
          <w:szCs w:val="23"/>
        </w:rPr>
        <w:t>, Adı Soyadı ve İBAN n</w:t>
      </w:r>
      <w:r w:rsidR="002D676A">
        <w:rPr>
          <w:rFonts w:ascii="Times New Roman" w:hAnsi="Times New Roman" w:cs="Times New Roman"/>
          <w:sz w:val="23"/>
          <w:szCs w:val="23"/>
        </w:rPr>
        <w:t>umara</w:t>
      </w:r>
      <w:r w:rsidR="0009185A">
        <w:rPr>
          <w:rFonts w:ascii="Times New Roman" w:hAnsi="Times New Roman" w:cs="Times New Roman"/>
          <w:sz w:val="23"/>
          <w:szCs w:val="23"/>
        </w:rPr>
        <w:t>sının</w:t>
      </w:r>
      <w:r w:rsidR="00B1292A" w:rsidRPr="00091B96">
        <w:rPr>
          <w:rFonts w:ascii="Times New Roman" w:hAnsi="Times New Roman" w:cs="Times New Roman"/>
          <w:sz w:val="23"/>
          <w:szCs w:val="23"/>
        </w:rPr>
        <w:t xml:space="preserve"> olduğu hesap bildirim cetveli çıktısı/fotokopisi (</w:t>
      </w:r>
      <w:r w:rsidR="009967EA">
        <w:rPr>
          <w:rFonts w:ascii="Times New Roman" w:hAnsi="Times New Roman" w:cs="Times New Roman"/>
          <w:sz w:val="23"/>
          <w:szCs w:val="23"/>
        </w:rPr>
        <w:t>2</w:t>
      </w:r>
      <w:r w:rsidR="00B1292A" w:rsidRPr="00091B96">
        <w:rPr>
          <w:rFonts w:ascii="Times New Roman" w:hAnsi="Times New Roman" w:cs="Times New Roman"/>
          <w:sz w:val="23"/>
          <w:szCs w:val="23"/>
        </w:rPr>
        <w:t xml:space="preserve"> adet)</w:t>
      </w:r>
      <w:r>
        <w:rPr>
          <w:rFonts w:ascii="Times New Roman" w:hAnsi="Times New Roman" w:cs="Times New Roman"/>
          <w:sz w:val="23"/>
          <w:szCs w:val="23"/>
        </w:rPr>
        <w:t xml:space="preserve"> staj yapılacak kuruma </w:t>
      </w:r>
      <w:r w:rsidR="009967EA">
        <w:rPr>
          <w:rFonts w:ascii="Times New Roman" w:hAnsi="Times New Roman" w:cs="Times New Roman"/>
          <w:sz w:val="23"/>
          <w:szCs w:val="23"/>
        </w:rPr>
        <w:t xml:space="preserve">(1 </w:t>
      </w:r>
      <w:r w:rsidR="0036004C">
        <w:rPr>
          <w:rFonts w:ascii="Times New Roman" w:hAnsi="Times New Roman" w:cs="Times New Roman"/>
          <w:sz w:val="23"/>
          <w:szCs w:val="23"/>
        </w:rPr>
        <w:t>adet) ve</w:t>
      </w:r>
      <w:r>
        <w:rPr>
          <w:rFonts w:ascii="Times New Roman" w:hAnsi="Times New Roman" w:cs="Times New Roman"/>
          <w:sz w:val="23"/>
          <w:szCs w:val="23"/>
        </w:rPr>
        <w:t xml:space="preserve"> meslek yüksek okulu öğrenci işlerine </w:t>
      </w:r>
      <w:r w:rsidR="009967EA">
        <w:rPr>
          <w:rFonts w:ascii="Times New Roman" w:hAnsi="Times New Roman" w:cs="Times New Roman"/>
          <w:sz w:val="23"/>
          <w:szCs w:val="23"/>
        </w:rPr>
        <w:t xml:space="preserve">(1 adet) </w:t>
      </w:r>
      <w:r>
        <w:rPr>
          <w:rFonts w:ascii="Times New Roman" w:hAnsi="Times New Roman" w:cs="Times New Roman"/>
          <w:sz w:val="23"/>
          <w:szCs w:val="23"/>
        </w:rPr>
        <w:t xml:space="preserve">teslim edilecek. </w:t>
      </w:r>
    </w:p>
    <w:p w14:paraId="6D982B3E" w14:textId="2C17E0AB" w:rsidR="001E324D" w:rsidRPr="00AC73BD" w:rsidRDefault="00AC73BD" w:rsidP="00AC73BD">
      <w:pPr>
        <w:pStyle w:val="ListeParagraf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Sağlık MYO tarafından yapılan S</w:t>
      </w:r>
      <w:r w:rsidR="009967EA"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K girişi sonrası (staja başlamadan 3-10 gün önce) alın</w:t>
      </w:r>
      <w:r w:rsidR="00C5699E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cak olan </w:t>
      </w:r>
      <w:r w:rsidRPr="00C5699E">
        <w:rPr>
          <w:rFonts w:ascii="Times New Roman" w:hAnsi="Times New Roman" w:cs="Times New Roman"/>
          <w:sz w:val="23"/>
          <w:szCs w:val="23"/>
        </w:rPr>
        <w:t>i</w:t>
      </w:r>
      <w:r w:rsidR="006F24DB" w:rsidRPr="00C5699E">
        <w:rPr>
          <w:rFonts w:ascii="Times New Roman" w:hAnsi="Times New Roman" w:cs="Times New Roman"/>
          <w:sz w:val="23"/>
          <w:szCs w:val="23"/>
        </w:rPr>
        <w:t>şe giriş belgesi</w:t>
      </w:r>
      <w:r w:rsidR="006F24DB" w:rsidRPr="00AC73BD">
        <w:rPr>
          <w:rFonts w:ascii="Times New Roman" w:hAnsi="Times New Roman" w:cs="Times New Roman"/>
          <w:sz w:val="23"/>
          <w:szCs w:val="23"/>
        </w:rPr>
        <w:t xml:space="preserve"> (S</w:t>
      </w:r>
      <w:r w:rsidR="0015789A" w:rsidRPr="00AC73BD">
        <w:rPr>
          <w:rFonts w:ascii="Times New Roman" w:hAnsi="Times New Roman" w:cs="Times New Roman"/>
          <w:sz w:val="23"/>
          <w:szCs w:val="23"/>
        </w:rPr>
        <w:t>İGORTALI İŞE GİRİŞ BİLDİRGESİ)</w:t>
      </w:r>
      <w:r>
        <w:rPr>
          <w:rFonts w:ascii="Times New Roman" w:hAnsi="Times New Roman" w:cs="Times New Roman"/>
          <w:sz w:val="23"/>
          <w:szCs w:val="23"/>
        </w:rPr>
        <w:t xml:space="preserve"> staj yapılan kuruma teslim edilecektir.</w:t>
      </w:r>
    </w:p>
    <w:p w14:paraId="4594070F" w14:textId="795CF483" w:rsidR="00AC73BD" w:rsidRPr="002C07FC" w:rsidRDefault="00AC73BD" w:rsidP="00AC73BD">
      <w:pPr>
        <w:pStyle w:val="ListeParagraf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Staj yapılan kuruma </w:t>
      </w:r>
      <w:r w:rsidR="005E4EC9">
        <w:rPr>
          <w:rFonts w:ascii="Times New Roman" w:hAnsi="Times New Roman" w:cs="Times New Roman"/>
          <w:sz w:val="23"/>
          <w:szCs w:val="23"/>
        </w:rPr>
        <w:t xml:space="preserve">Sağlık Hizmetleri </w:t>
      </w:r>
      <w:r>
        <w:rPr>
          <w:rFonts w:ascii="Times New Roman" w:hAnsi="Times New Roman" w:cs="Times New Roman"/>
          <w:sz w:val="23"/>
          <w:szCs w:val="23"/>
        </w:rPr>
        <w:t xml:space="preserve">MYO web sayfasında bulunan puantaj listesi teslim edilecektir. (Staj yapılan kurumun varsa kendi </w:t>
      </w:r>
      <w:r w:rsidRPr="00AC73BD">
        <w:rPr>
          <w:rFonts w:ascii="Times New Roman" w:hAnsi="Times New Roman" w:cs="Times New Roman"/>
          <w:sz w:val="23"/>
          <w:szCs w:val="23"/>
        </w:rPr>
        <w:t xml:space="preserve">puantaj cetveli </w:t>
      </w:r>
      <w:r>
        <w:rPr>
          <w:rFonts w:ascii="Times New Roman" w:hAnsi="Times New Roman" w:cs="Times New Roman"/>
          <w:sz w:val="23"/>
          <w:szCs w:val="23"/>
        </w:rPr>
        <w:t xml:space="preserve">kullanılabilir) </w:t>
      </w:r>
    </w:p>
    <w:p w14:paraId="7E1D32C2" w14:textId="7C4B3C1C" w:rsidR="002C07FC" w:rsidRDefault="002C07FC" w:rsidP="002C07FC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D4DFCA6" w14:textId="63E25D85" w:rsidR="002C07FC" w:rsidRDefault="002C07FC" w:rsidP="002C07FC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E2AA2D6" w14:textId="44B5DEAF" w:rsidR="002C07FC" w:rsidRDefault="002C07FC" w:rsidP="002C07FC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B656B29" w14:textId="77777777" w:rsidR="005E72AF" w:rsidRDefault="005E72AF" w:rsidP="00C5699E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B9EDCD3" w14:textId="60273692" w:rsidR="00C5699E" w:rsidRPr="002C07FC" w:rsidRDefault="00C5699E" w:rsidP="00C5699E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C07FC">
        <w:rPr>
          <w:rFonts w:ascii="Times New Roman" w:hAnsi="Times New Roman" w:cs="Times New Roman"/>
          <w:b/>
          <w:bCs/>
          <w:i/>
          <w:iCs/>
          <w:sz w:val="23"/>
          <w:szCs w:val="23"/>
        </w:rPr>
        <w:t>3. Aşama</w:t>
      </w:r>
    </w:p>
    <w:p w14:paraId="155CED4E" w14:textId="3DF5A981" w:rsidR="00C5699E" w:rsidRPr="00CC1F8F" w:rsidRDefault="00C5699E" w:rsidP="00CC1F8F">
      <w:pPr>
        <w:pStyle w:val="ListeParagraf"/>
        <w:numPr>
          <w:ilvl w:val="0"/>
          <w:numId w:val="4"/>
        </w:numPr>
        <w:tabs>
          <w:tab w:val="left" w:pos="709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1F8F">
        <w:rPr>
          <w:rFonts w:ascii="Times New Roman" w:hAnsi="Times New Roman" w:cs="Times New Roman"/>
          <w:sz w:val="24"/>
          <w:szCs w:val="24"/>
        </w:rPr>
        <w:t xml:space="preserve">Staj sırasında staj dosyasında bulunan devam çizelgesi ve not değerlendirme belgesi bir zarfa konarak staj sorumlusuna stajın ilk günü teslim edilir. </w:t>
      </w:r>
    </w:p>
    <w:p w14:paraId="6552EF47" w14:textId="0C595823" w:rsidR="00C5699E" w:rsidRPr="00CC1F8F" w:rsidRDefault="00C5699E" w:rsidP="00CC1F8F">
      <w:pPr>
        <w:pStyle w:val="ListeParagraf"/>
        <w:numPr>
          <w:ilvl w:val="0"/>
          <w:numId w:val="4"/>
        </w:numPr>
        <w:tabs>
          <w:tab w:val="left" w:pos="709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1F8F">
        <w:rPr>
          <w:rFonts w:ascii="Times New Roman" w:hAnsi="Times New Roman" w:cs="Times New Roman"/>
          <w:sz w:val="24"/>
          <w:szCs w:val="24"/>
        </w:rPr>
        <w:t>Günlük olarak devam çizelgesi imzalanır. Staj dosyası danışman</w:t>
      </w:r>
      <w:r w:rsidR="00330789" w:rsidRPr="00CC1F8F">
        <w:rPr>
          <w:rFonts w:ascii="Times New Roman" w:hAnsi="Times New Roman" w:cs="Times New Roman"/>
          <w:sz w:val="24"/>
          <w:szCs w:val="24"/>
        </w:rPr>
        <w:t xml:space="preserve"> hocaların talimatları doğrultusunda günlük olarak doldurulur ve imzaları tamamlanır.</w:t>
      </w:r>
    </w:p>
    <w:p w14:paraId="5DFCEAD8" w14:textId="5D311E66" w:rsidR="00330789" w:rsidRPr="00F84E01" w:rsidRDefault="00330789" w:rsidP="00CC1F8F">
      <w:pPr>
        <w:pStyle w:val="ListeParagraf"/>
        <w:numPr>
          <w:ilvl w:val="0"/>
          <w:numId w:val="4"/>
        </w:numPr>
        <w:tabs>
          <w:tab w:val="left" w:pos="709"/>
        </w:tabs>
        <w:spacing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E01">
        <w:rPr>
          <w:rFonts w:ascii="Times New Roman" w:hAnsi="Times New Roman" w:cs="Times New Roman"/>
          <w:color w:val="000000" w:themeColor="text1"/>
          <w:sz w:val="24"/>
          <w:szCs w:val="24"/>
        </w:rPr>
        <w:t>Staj bitiminde;</w:t>
      </w:r>
    </w:p>
    <w:p w14:paraId="7D4A8B96" w14:textId="2DF34CCC" w:rsidR="00330789" w:rsidRPr="00F84E01" w:rsidRDefault="00330789" w:rsidP="00F84E01">
      <w:pPr>
        <w:pStyle w:val="ListeParagraf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Puantaj </w:t>
      </w:r>
      <w:r w:rsidR="000D7757" w:rsidRPr="00F84E01">
        <w:rPr>
          <w:rFonts w:ascii="Times New Roman" w:hAnsi="Times New Roman" w:cs="Times New Roman"/>
          <w:color w:val="000000" w:themeColor="text1"/>
          <w:sz w:val="24"/>
          <w:szCs w:val="24"/>
        </w:rPr>
        <w:t>formu s</w:t>
      </w:r>
      <w:r w:rsidRPr="00F8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yapılan kurumun sorumlusu ve üst yöneticisi tarafından </w:t>
      </w:r>
      <w:r w:rsidRPr="00F84E01">
        <w:rPr>
          <w:rFonts w:ascii="Times New Roman" w:hAnsi="Times New Roman" w:cs="Times New Roman"/>
          <w:sz w:val="24"/>
          <w:szCs w:val="24"/>
        </w:rPr>
        <w:t>imza</w:t>
      </w:r>
      <w:r w:rsidR="000D7757" w:rsidRPr="00F84E01">
        <w:rPr>
          <w:rFonts w:ascii="Times New Roman" w:hAnsi="Times New Roman" w:cs="Times New Roman"/>
          <w:sz w:val="24"/>
          <w:szCs w:val="24"/>
        </w:rPr>
        <w:t xml:space="preserve">lanarak, </w:t>
      </w:r>
      <w:r w:rsidR="0051242C" w:rsidRPr="00F84E01">
        <w:rPr>
          <w:rFonts w:ascii="Times New Roman" w:hAnsi="Times New Roman" w:cs="Times New Roman"/>
          <w:color w:val="000000" w:themeColor="text1"/>
          <w:sz w:val="24"/>
          <w:szCs w:val="24"/>
        </w:rPr>
        <w:t>staj iki farklı ayda yapılmışsa ilgili ay sonunda ve staj bitiminde en geç üç iş günü içerisinde Meslek Yüksekokulu öğrenci işleri birimine elden ve/veya eposta olarak ulaştırılmalıdır.</w:t>
      </w:r>
    </w:p>
    <w:p w14:paraId="4CC2857E" w14:textId="3D07FE64" w:rsidR="00330789" w:rsidRPr="00F84E01" w:rsidRDefault="00330789" w:rsidP="00F84E01">
      <w:pPr>
        <w:pStyle w:val="ListeParagraf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1">
        <w:rPr>
          <w:rFonts w:ascii="Times New Roman" w:hAnsi="Times New Roman" w:cs="Times New Roman"/>
          <w:sz w:val="24"/>
          <w:szCs w:val="24"/>
        </w:rPr>
        <w:t>Not çizelgesi ve Devam çizelgesi (kapalı mühürlü zarf içinde)</w:t>
      </w:r>
    </w:p>
    <w:p w14:paraId="76B726F4" w14:textId="4E660420" w:rsidR="00330789" w:rsidRPr="00F84E01" w:rsidRDefault="00330789" w:rsidP="00F84E01">
      <w:pPr>
        <w:pStyle w:val="ListeParagraf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01">
        <w:rPr>
          <w:rFonts w:ascii="Times New Roman" w:hAnsi="Times New Roman" w:cs="Times New Roman"/>
          <w:sz w:val="24"/>
          <w:szCs w:val="24"/>
        </w:rPr>
        <w:t>Staj dosyası (imzaları tamamlanmış)</w:t>
      </w:r>
    </w:p>
    <w:p w14:paraId="3AB92FF1" w14:textId="0656E110" w:rsidR="00330789" w:rsidRDefault="00705E9B" w:rsidP="0051056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Stajı tamamlayan</w:t>
      </w:r>
      <w:r w:rsidR="00727AF5">
        <w:rPr>
          <w:rFonts w:ascii="Times New Roman" w:hAnsi="Times New Roman" w:cs="Times New Roman"/>
          <w:sz w:val="24"/>
          <w:szCs w:val="24"/>
        </w:rPr>
        <w:t xml:space="preserve"> öğrenci,</w:t>
      </w:r>
      <w:r w:rsidR="00510568" w:rsidRPr="00510568">
        <w:t xml:space="preserve"> </w:t>
      </w:r>
      <w:r w:rsidR="00510568" w:rsidRPr="00510568">
        <w:rPr>
          <w:rFonts w:ascii="Times New Roman" w:hAnsi="Times New Roman" w:cs="Times New Roman"/>
          <w:sz w:val="24"/>
          <w:szCs w:val="24"/>
        </w:rPr>
        <w:t xml:space="preserve">Not </w:t>
      </w:r>
      <w:r w:rsidR="0093136B">
        <w:rPr>
          <w:rFonts w:ascii="Times New Roman" w:hAnsi="Times New Roman" w:cs="Times New Roman"/>
          <w:sz w:val="24"/>
          <w:szCs w:val="24"/>
        </w:rPr>
        <w:t>/</w:t>
      </w:r>
      <w:r w:rsidR="00510568" w:rsidRPr="00510568">
        <w:rPr>
          <w:rFonts w:ascii="Times New Roman" w:hAnsi="Times New Roman" w:cs="Times New Roman"/>
          <w:sz w:val="24"/>
          <w:szCs w:val="24"/>
        </w:rPr>
        <w:t xml:space="preserve"> </w:t>
      </w:r>
      <w:r w:rsidR="00510568">
        <w:rPr>
          <w:rFonts w:ascii="Times New Roman" w:hAnsi="Times New Roman" w:cs="Times New Roman"/>
          <w:sz w:val="24"/>
          <w:szCs w:val="24"/>
        </w:rPr>
        <w:t>d</w:t>
      </w:r>
      <w:r w:rsidR="00510568" w:rsidRPr="00510568">
        <w:rPr>
          <w:rFonts w:ascii="Times New Roman" w:hAnsi="Times New Roman" w:cs="Times New Roman"/>
          <w:sz w:val="24"/>
          <w:szCs w:val="24"/>
        </w:rPr>
        <w:t>evam çizelgesi</w:t>
      </w:r>
      <w:r w:rsidR="00510568">
        <w:rPr>
          <w:rFonts w:ascii="Times New Roman" w:hAnsi="Times New Roman" w:cs="Times New Roman"/>
          <w:sz w:val="24"/>
          <w:szCs w:val="24"/>
        </w:rPr>
        <w:t>ni ve s</w:t>
      </w:r>
      <w:r w:rsidR="00510568" w:rsidRPr="00510568">
        <w:rPr>
          <w:rFonts w:ascii="Times New Roman" w:hAnsi="Times New Roman" w:cs="Times New Roman"/>
          <w:sz w:val="24"/>
          <w:szCs w:val="24"/>
        </w:rPr>
        <w:t>taj dosyası</w:t>
      </w:r>
      <w:r w:rsidR="00510568">
        <w:rPr>
          <w:rFonts w:ascii="Times New Roman" w:hAnsi="Times New Roman" w:cs="Times New Roman"/>
          <w:sz w:val="24"/>
          <w:szCs w:val="24"/>
        </w:rPr>
        <w:t>nı</w:t>
      </w:r>
      <w:r w:rsidR="00727AF5">
        <w:rPr>
          <w:rFonts w:ascii="Times New Roman" w:hAnsi="Times New Roman" w:cs="Times New Roman"/>
          <w:sz w:val="24"/>
          <w:szCs w:val="24"/>
        </w:rPr>
        <w:t xml:space="preserve"> </w:t>
      </w:r>
      <w:r w:rsidR="00330789" w:rsidRPr="00462CF8">
        <w:rPr>
          <w:rFonts w:ascii="Times New Roman" w:hAnsi="Times New Roman" w:cs="Times New Roman"/>
          <w:sz w:val="24"/>
          <w:szCs w:val="24"/>
        </w:rPr>
        <w:t xml:space="preserve">Sağlık Hizmetleri </w:t>
      </w:r>
      <w:r w:rsidR="005E4EC9" w:rsidRPr="00462CF8">
        <w:rPr>
          <w:rFonts w:ascii="Times New Roman" w:hAnsi="Times New Roman" w:cs="Times New Roman"/>
          <w:sz w:val="24"/>
          <w:szCs w:val="24"/>
        </w:rPr>
        <w:t xml:space="preserve">Meslek Yüksek Okulu </w:t>
      </w:r>
      <w:r w:rsidR="00330789" w:rsidRPr="00462CF8">
        <w:rPr>
          <w:rFonts w:ascii="Times New Roman" w:hAnsi="Times New Roman" w:cs="Times New Roman"/>
          <w:sz w:val="24"/>
          <w:szCs w:val="24"/>
        </w:rPr>
        <w:t>öğrenci işlerine</w:t>
      </w:r>
      <w:r w:rsidR="005E4EC9">
        <w:rPr>
          <w:rFonts w:ascii="Times New Roman" w:hAnsi="Times New Roman" w:cs="Times New Roman"/>
          <w:sz w:val="24"/>
          <w:szCs w:val="24"/>
        </w:rPr>
        <w:t xml:space="preserve"> staj bitiş tarihinden </w:t>
      </w:r>
      <w:r w:rsidR="00727AF5">
        <w:rPr>
          <w:rFonts w:ascii="Times New Roman" w:hAnsi="Times New Roman" w:cs="Times New Roman"/>
          <w:sz w:val="24"/>
          <w:szCs w:val="24"/>
        </w:rPr>
        <w:t>itibaren en geç</w:t>
      </w:r>
      <w:r w:rsidR="005E4EC9">
        <w:rPr>
          <w:rFonts w:ascii="Times New Roman" w:hAnsi="Times New Roman" w:cs="Times New Roman"/>
          <w:sz w:val="24"/>
          <w:szCs w:val="24"/>
        </w:rPr>
        <w:t xml:space="preserve"> bir hafta içinde </w:t>
      </w:r>
      <w:r w:rsidR="00330789" w:rsidRPr="00462CF8">
        <w:rPr>
          <w:rFonts w:ascii="Times New Roman" w:hAnsi="Times New Roman" w:cs="Times New Roman"/>
          <w:sz w:val="24"/>
          <w:szCs w:val="24"/>
        </w:rPr>
        <w:t>teslim e</w:t>
      </w:r>
      <w:r w:rsidR="00727AF5">
        <w:rPr>
          <w:rFonts w:ascii="Times New Roman" w:hAnsi="Times New Roman" w:cs="Times New Roman"/>
          <w:sz w:val="24"/>
          <w:szCs w:val="24"/>
        </w:rPr>
        <w:t>tmelidir.</w:t>
      </w:r>
      <w:r w:rsidR="00330789" w:rsidRPr="00462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6E544" w14:textId="6E57F296" w:rsidR="005E4EC9" w:rsidRDefault="000031BB" w:rsidP="000031B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Staj sonunda evrakları tam olan öğrenciler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dosyaları</w:t>
      </w:r>
      <w:r w:rsidRPr="00003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değerlendirmeye alınarak staj notları belirlenir.</w:t>
      </w:r>
    </w:p>
    <w:p w14:paraId="3F0268AB" w14:textId="77777777" w:rsidR="000031BB" w:rsidRPr="000031BB" w:rsidRDefault="000031BB" w:rsidP="000031B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4780FE" w14:textId="77777777" w:rsidR="005E4EC9" w:rsidRDefault="005E4EC9" w:rsidP="007519D1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016767C6" w14:textId="5221C1CA" w:rsidR="00B80E5C" w:rsidRPr="00B80E5C" w:rsidRDefault="00B80E5C" w:rsidP="00330789">
      <w:pPr>
        <w:pStyle w:val="ListeParagraf"/>
        <w:jc w:val="both"/>
        <w:rPr>
          <w:rFonts w:ascii="Times New Roman" w:hAnsi="Times New Roman" w:cs="Times New Roman"/>
          <w:sz w:val="23"/>
          <w:szCs w:val="23"/>
        </w:rPr>
      </w:pPr>
    </w:p>
    <w:sectPr w:rsidR="00B80E5C" w:rsidRPr="00B80E5C" w:rsidSect="00577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43B4" w14:textId="77777777" w:rsidR="00772C68" w:rsidRDefault="00772C68" w:rsidP="006B75C9">
      <w:pPr>
        <w:spacing w:after="0" w:line="240" w:lineRule="auto"/>
      </w:pPr>
      <w:r>
        <w:separator/>
      </w:r>
    </w:p>
  </w:endnote>
  <w:endnote w:type="continuationSeparator" w:id="0">
    <w:p w14:paraId="1B90FDAD" w14:textId="77777777" w:rsidR="00772C68" w:rsidRDefault="00772C68" w:rsidP="006B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469F" w14:textId="77777777" w:rsidR="00F12E27" w:rsidRDefault="00F12E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77745" w14:paraId="65925E8D" w14:textId="77777777" w:rsidTr="0057774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D2031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901AC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1DF5B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577745" w14:paraId="36FEE0DA" w14:textId="77777777" w:rsidTr="0057774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245C8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7BCC1D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27929" w14:textId="77777777" w:rsidR="00577745" w:rsidRDefault="00577745" w:rsidP="00F12E27">
          <w:pPr>
            <w:spacing w:after="0" w:line="254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Üst Yönetici</w:t>
          </w:r>
        </w:p>
      </w:tc>
    </w:tr>
  </w:tbl>
  <w:p w14:paraId="2BB5AFDD" w14:textId="77777777" w:rsidR="00577745" w:rsidRDefault="005777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C27" w14:textId="77777777" w:rsidR="00F12E27" w:rsidRDefault="00F12E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BFA4" w14:textId="77777777" w:rsidR="00772C68" w:rsidRDefault="00772C68" w:rsidP="006B75C9">
      <w:pPr>
        <w:spacing w:after="0" w:line="240" w:lineRule="auto"/>
      </w:pPr>
      <w:r>
        <w:separator/>
      </w:r>
    </w:p>
  </w:footnote>
  <w:footnote w:type="continuationSeparator" w:id="0">
    <w:p w14:paraId="77168044" w14:textId="77777777" w:rsidR="00772C68" w:rsidRDefault="00772C68" w:rsidP="006B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EF36" w14:textId="77777777" w:rsidR="00F12E27" w:rsidRDefault="00F12E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66" w:type="dxa"/>
      <w:tblInd w:w="-5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7"/>
      <w:gridCol w:w="6237"/>
      <w:gridCol w:w="1694"/>
      <w:gridCol w:w="1268"/>
    </w:tblGrid>
    <w:tr w:rsidR="00577745" w:rsidRPr="00E17A80" w14:paraId="0F0853CE" w14:textId="77777777" w:rsidTr="00F12E27">
      <w:trPr>
        <w:trHeight w:val="227"/>
      </w:trPr>
      <w:tc>
        <w:tcPr>
          <w:tcW w:w="1567" w:type="dxa"/>
          <w:vMerge w:val="restart"/>
          <w:vAlign w:val="center"/>
        </w:tcPr>
        <w:p w14:paraId="2DBF8458" w14:textId="77777777" w:rsidR="00577745" w:rsidRPr="00E17A80" w:rsidRDefault="00577745" w:rsidP="00577745">
          <w:pPr>
            <w:pStyle w:val="TableParagraph"/>
            <w:jc w:val="center"/>
            <w:rPr>
              <w:sz w:val="24"/>
              <w:szCs w:val="24"/>
            </w:rPr>
          </w:pPr>
          <w:r w:rsidRPr="00E17A80">
            <w:rPr>
              <w:noProof/>
              <w:sz w:val="24"/>
              <w:szCs w:val="24"/>
            </w:rPr>
            <w:drawing>
              <wp:inline distT="0" distB="0" distL="0" distR="0" wp14:anchorId="579C6CE4" wp14:editId="270A5978">
                <wp:extent cx="866775" cy="866775"/>
                <wp:effectExtent l="0" t="0" r="9525" b="9525"/>
                <wp:docPr id="3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7718E9C8" w14:textId="121E18E2" w:rsidR="00577745" w:rsidRDefault="00577745" w:rsidP="0057774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STAJ FORMU HAZIRLAMAK İÇİN </w:t>
          </w:r>
        </w:p>
        <w:p w14:paraId="1CD25F7C" w14:textId="55213C73" w:rsidR="00577745" w:rsidRPr="00E17A80" w:rsidRDefault="00577745" w:rsidP="00577745">
          <w:pPr>
            <w:spacing w:after="0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BİLGİLENDİRME FORMU</w:t>
          </w:r>
        </w:p>
      </w:tc>
      <w:tc>
        <w:tcPr>
          <w:tcW w:w="1694" w:type="dxa"/>
          <w:vAlign w:val="center"/>
        </w:tcPr>
        <w:p w14:paraId="4DA5E513" w14:textId="77777777" w:rsidR="00577745" w:rsidRPr="00E17A80" w:rsidRDefault="00577745" w:rsidP="00577745">
          <w:pPr>
            <w:pStyle w:val="TableParagraph"/>
            <w:spacing w:before="35"/>
            <w:ind w:left="107"/>
          </w:pPr>
          <w:r w:rsidRPr="00E17A80">
            <w:t>Doküman No</w:t>
          </w:r>
        </w:p>
      </w:tc>
      <w:tc>
        <w:tcPr>
          <w:tcW w:w="1268" w:type="dxa"/>
          <w:vAlign w:val="center"/>
        </w:tcPr>
        <w:p w14:paraId="7051D940" w14:textId="3F9E90E9" w:rsidR="00577745" w:rsidRPr="00E7190D" w:rsidRDefault="00577745" w:rsidP="0057774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FR.</w:t>
          </w:r>
          <w:r>
            <w:rPr>
              <w:b/>
              <w:bCs/>
            </w:rPr>
            <w:t>317</w:t>
          </w:r>
        </w:p>
      </w:tc>
    </w:tr>
    <w:tr w:rsidR="00577745" w:rsidRPr="00E17A80" w14:paraId="247B3EEB" w14:textId="77777777" w:rsidTr="00F12E27">
      <w:trPr>
        <w:trHeight w:val="227"/>
      </w:trPr>
      <w:tc>
        <w:tcPr>
          <w:tcW w:w="1567" w:type="dxa"/>
          <w:vMerge/>
          <w:tcBorders>
            <w:top w:val="nil"/>
          </w:tcBorders>
        </w:tcPr>
        <w:p w14:paraId="4D83BA83" w14:textId="77777777" w:rsidR="00577745" w:rsidRPr="00E17A80" w:rsidRDefault="00577745" w:rsidP="00577745"/>
      </w:tc>
      <w:tc>
        <w:tcPr>
          <w:tcW w:w="6237" w:type="dxa"/>
          <w:vMerge/>
          <w:tcBorders>
            <w:top w:val="nil"/>
          </w:tcBorders>
        </w:tcPr>
        <w:p w14:paraId="519701AA" w14:textId="77777777" w:rsidR="00577745" w:rsidRPr="00E17A80" w:rsidRDefault="00577745" w:rsidP="00577745"/>
      </w:tc>
      <w:tc>
        <w:tcPr>
          <w:tcW w:w="1694" w:type="dxa"/>
          <w:vAlign w:val="center"/>
        </w:tcPr>
        <w:p w14:paraId="2927BAF0" w14:textId="77777777" w:rsidR="00577745" w:rsidRPr="00E17A80" w:rsidRDefault="00577745" w:rsidP="00577745">
          <w:pPr>
            <w:pStyle w:val="TableParagraph"/>
            <w:spacing w:before="35"/>
            <w:ind w:left="107"/>
          </w:pPr>
          <w:r w:rsidRPr="00E17A80">
            <w:t>İlk Yayın Tarihi</w:t>
          </w:r>
        </w:p>
      </w:tc>
      <w:tc>
        <w:tcPr>
          <w:tcW w:w="1268" w:type="dxa"/>
          <w:vAlign w:val="center"/>
        </w:tcPr>
        <w:p w14:paraId="743B5D67" w14:textId="77777777" w:rsidR="00577745" w:rsidRPr="00E7190D" w:rsidRDefault="00577745" w:rsidP="0057774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10.01.2022</w:t>
          </w:r>
        </w:p>
      </w:tc>
    </w:tr>
    <w:tr w:rsidR="00577745" w:rsidRPr="00E17A80" w14:paraId="4447CFA9" w14:textId="77777777" w:rsidTr="00F12E27">
      <w:trPr>
        <w:trHeight w:val="227"/>
      </w:trPr>
      <w:tc>
        <w:tcPr>
          <w:tcW w:w="1567" w:type="dxa"/>
          <w:vMerge/>
          <w:tcBorders>
            <w:top w:val="nil"/>
          </w:tcBorders>
        </w:tcPr>
        <w:p w14:paraId="272972A6" w14:textId="77777777" w:rsidR="00577745" w:rsidRPr="00E17A80" w:rsidRDefault="00577745" w:rsidP="00577745"/>
      </w:tc>
      <w:tc>
        <w:tcPr>
          <w:tcW w:w="6237" w:type="dxa"/>
          <w:vMerge/>
          <w:tcBorders>
            <w:top w:val="nil"/>
          </w:tcBorders>
        </w:tcPr>
        <w:p w14:paraId="7C200366" w14:textId="77777777" w:rsidR="00577745" w:rsidRPr="00E17A80" w:rsidRDefault="00577745" w:rsidP="00577745"/>
      </w:tc>
      <w:tc>
        <w:tcPr>
          <w:tcW w:w="1694" w:type="dxa"/>
          <w:vAlign w:val="center"/>
        </w:tcPr>
        <w:p w14:paraId="732F49A0" w14:textId="77777777" w:rsidR="00577745" w:rsidRPr="00E17A80" w:rsidRDefault="00577745" w:rsidP="00577745">
          <w:pPr>
            <w:pStyle w:val="TableParagraph"/>
            <w:spacing w:before="35"/>
            <w:ind w:left="107"/>
          </w:pPr>
          <w:r w:rsidRPr="00E17A80">
            <w:t>Revizyon Tarihi</w:t>
          </w:r>
        </w:p>
      </w:tc>
      <w:tc>
        <w:tcPr>
          <w:tcW w:w="1268" w:type="dxa"/>
          <w:vAlign w:val="center"/>
        </w:tcPr>
        <w:p w14:paraId="78287CC7" w14:textId="77777777" w:rsidR="00577745" w:rsidRPr="00E7190D" w:rsidRDefault="00577745" w:rsidP="0057774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-</w:t>
          </w:r>
        </w:p>
      </w:tc>
    </w:tr>
    <w:tr w:rsidR="00577745" w:rsidRPr="00E17A80" w14:paraId="5C254C79" w14:textId="77777777" w:rsidTr="00F12E27">
      <w:trPr>
        <w:trHeight w:val="227"/>
      </w:trPr>
      <w:tc>
        <w:tcPr>
          <w:tcW w:w="1567" w:type="dxa"/>
          <w:vMerge/>
          <w:tcBorders>
            <w:top w:val="nil"/>
          </w:tcBorders>
        </w:tcPr>
        <w:p w14:paraId="11F6597E" w14:textId="77777777" w:rsidR="00577745" w:rsidRPr="00E17A80" w:rsidRDefault="00577745" w:rsidP="00577745"/>
      </w:tc>
      <w:tc>
        <w:tcPr>
          <w:tcW w:w="6237" w:type="dxa"/>
          <w:vMerge/>
          <w:tcBorders>
            <w:top w:val="nil"/>
          </w:tcBorders>
        </w:tcPr>
        <w:p w14:paraId="32D3FB1C" w14:textId="77777777" w:rsidR="00577745" w:rsidRPr="00E17A80" w:rsidRDefault="00577745" w:rsidP="00577745"/>
      </w:tc>
      <w:tc>
        <w:tcPr>
          <w:tcW w:w="1694" w:type="dxa"/>
          <w:vAlign w:val="center"/>
        </w:tcPr>
        <w:p w14:paraId="09552DD4" w14:textId="77777777" w:rsidR="00577745" w:rsidRPr="00E17A80" w:rsidRDefault="00577745" w:rsidP="00577745">
          <w:pPr>
            <w:pStyle w:val="TableParagraph"/>
            <w:spacing w:before="33"/>
            <w:ind w:left="107"/>
          </w:pPr>
          <w:r w:rsidRPr="00E17A80">
            <w:t>Revizyon No</w:t>
          </w:r>
        </w:p>
      </w:tc>
      <w:tc>
        <w:tcPr>
          <w:tcW w:w="1268" w:type="dxa"/>
          <w:vAlign w:val="center"/>
        </w:tcPr>
        <w:p w14:paraId="23CBCA86" w14:textId="77777777" w:rsidR="00577745" w:rsidRPr="00E7190D" w:rsidRDefault="00577745" w:rsidP="0057774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0</w:t>
          </w:r>
        </w:p>
      </w:tc>
    </w:tr>
    <w:tr w:rsidR="00577745" w:rsidRPr="00E17A80" w14:paraId="4CDD0F2F" w14:textId="77777777" w:rsidTr="00F12E27">
      <w:trPr>
        <w:trHeight w:val="227"/>
      </w:trPr>
      <w:tc>
        <w:tcPr>
          <w:tcW w:w="1567" w:type="dxa"/>
          <w:vMerge/>
          <w:tcBorders>
            <w:top w:val="nil"/>
          </w:tcBorders>
        </w:tcPr>
        <w:p w14:paraId="1DF396F9" w14:textId="77777777" w:rsidR="00577745" w:rsidRPr="00E17A80" w:rsidRDefault="00577745" w:rsidP="00577745"/>
      </w:tc>
      <w:tc>
        <w:tcPr>
          <w:tcW w:w="6237" w:type="dxa"/>
          <w:vMerge/>
          <w:tcBorders>
            <w:top w:val="nil"/>
          </w:tcBorders>
        </w:tcPr>
        <w:p w14:paraId="24F3A035" w14:textId="77777777" w:rsidR="00577745" w:rsidRPr="00E17A80" w:rsidRDefault="00577745" w:rsidP="00577745"/>
      </w:tc>
      <w:tc>
        <w:tcPr>
          <w:tcW w:w="1694" w:type="dxa"/>
          <w:vAlign w:val="center"/>
        </w:tcPr>
        <w:p w14:paraId="3155CB40" w14:textId="77777777" w:rsidR="00577745" w:rsidRPr="00E17A80" w:rsidRDefault="00577745" w:rsidP="00577745">
          <w:pPr>
            <w:pStyle w:val="TableParagraph"/>
            <w:spacing w:before="33"/>
            <w:ind w:left="107"/>
          </w:pPr>
          <w:r w:rsidRPr="00E17A80">
            <w:t>Sayfa</w:t>
          </w:r>
        </w:p>
      </w:tc>
      <w:tc>
        <w:tcPr>
          <w:tcW w:w="1268" w:type="dxa"/>
          <w:vAlign w:val="center"/>
        </w:tcPr>
        <w:p w14:paraId="4363205B" w14:textId="77777777" w:rsidR="00577745" w:rsidRPr="00E7190D" w:rsidRDefault="00577745" w:rsidP="00577745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PAGE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1</w:t>
          </w:r>
          <w:r w:rsidRPr="00E7190D">
            <w:rPr>
              <w:b/>
              <w:bCs/>
            </w:rPr>
            <w:fldChar w:fldCharType="end"/>
          </w:r>
          <w:r w:rsidRPr="00E7190D">
            <w:rPr>
              <w:b/>
              <w:bCs/>
            </w:rPr>
            <w:t xml:space="preserve"> /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NUMPAGES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5</w:t>
          </w:r>
          <w:r w:rsidRPr="00E7190D">
            <w:rPr>
              <w:b/>
              <w:bCs/>
            </w:rPr>
            <w:fldChar w:fldCharType="end"/>
          </w:r>
        </w:p>
      </w:tc>
    </w:tr>
  </w:tbl>
  <w:p w14:paraId="77B9BD71" w14:textId="1D52B9E0" w:rsidR="006B75C9" w:rsidRDefault="006B75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38F" w14:textId="77777777" w:rsidR="00F12E27" w:rsidRDefault="00F12E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DF1"/>
    <w:multiLevelType w:val="hybridMultilevel"/>
    <w:tmpl w:val="FA60F008"/>
    <w:lvl w:ilvl="0" w:tplc="FC1A20F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7456F0"/>
    <w:multiLevelType w:val="hybridMultilevel"/>
    <w:tmpl w:val="6DF26DFE"/>
    <w:lvl w:ilvl="0" w:tplc="1422C90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C8B"/>
    <w:multiLevelType w:val="hybridMultilevel"/>
    <w:tmpl w:val="A8E4A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5F0A"/>
    <w:multiLevelType w:val="hybridMultilevel"/>
    <w:tmpl w:val="FBFEE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837"/>
    <w:multiLevelType w:val="hybridMultilevel"/>
    <w:tmpl w:val="B7B8A9A2"/>
    <w:lvl w:ilvl="0" w:tplc="4FB43F9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D90775E"/>
    <w:multiLevelType w:val="hybridMultilevel"/>
    <w:tmpl w:val="7A0A554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FC"/>
    <w:rsid w:val="000031BB"/>
    <w:rsid w:val="00031EBB"/>
    <w:rsid w:val="000359B4"/>
    <w:rsid w:val="0008510D"/>
    <w:rsid w:val="0009185A"/>
    <w:rsid w:val="00091B96"/>
    <w:rsid w:val="000A29A9"/>
    <w:rsid w:val="000A2ABE"/>
    <w:rsid w:val="000A7B45"/>
    <w:rsid w:val="000D7757"/>
    <w:rsid w:val="000E1E58"/>
    <w:rsid w:val="000F68DD"/>
    <w:rsid w:val="00106ED3"/>
    <w:rsid w:val="00116C3A"/>
    <w:rsid w:val="00140AA7"/>
    <w:rsid w:val="0015789A"/>
    <w:rsid w:val="00165BF3"/>
    <w:rsid w:val="001E324D"/>
    <w:rsid w:val="001E7A00"/>
    <w:rsid w:val="002522CE"/>
    <w:rsid w:val="002C07FC"/>
    <w:rsid w:val="002D676A"/>
    <w:rsid w:val="002D7C06"/>
    <w:rsid w:val="00330789"/>
    <w:rsid w:val="0036004C"/>
    <w:rsid w:val="00364FCF"/>
    <w:rsid w:val="0039483F"/>
    <w:rsid w:val="003D00E4"/>
    <w:rsid w:val="003F385B"/>
    <w:rsid w:val="004009A9"/>
    <w:rsid w:val="00462CF8"/>
    <w:rsid w:val="004949BA"/>
    <w:rsid w:val="004A5584"/>
    <w:rsid w:val="004D09FC"/>
    <w:rsid w:val="00510568"/>
    <w:rsid w:val="0051242C"/>
    <w:rsid w:val="0052068B"/>
    <w:rsid w:val="00542825"/>
    <w:rsid w:val="00547449"/>
    <w:rsid w:val="005633E7"/>
    <w:rsid w:val="00577745"/>
    <w:rsid w:val="0059543E"/>
    <w:rsid w:val="005E429D"/>
    <w:rsid w:val="005E4EC9"/>
    <w:rsid w:val="005E72AF"/>
    <w:rsid w:val="005F4C8E"/>
    <w:rsid w:val="00615C72"/>
    <w:rsid w:val="006B75C9"/>
    <w:rsid w:val="006D2C55"/>
    <w:rsid w:val="006F24DB"/>
    <w:rsid w:val="00705E9B"/>
    <w:rsid w:val="007218E6"/>
    <w:rsid w:val="00722950"/>
    <w:rsid w:val="00727AF5"/>
    <w:rsid w:val="00743B44"/>
    <w:rsid w:val="007519D1"/>
    <w:rsid w:val="00772C68"/>
    <w:rsid w:val="007B6700"/>
    <w:rsid w:val="008314CE"/>
    <w:rsid w:val="00833A06"/>
    <w:rsid w:val="008A3CCD"/>
    <w:rsid w:val="008C2A85"/>
    <w:rsid w:val="008F11C6"/>
    <w:rsid w:val="008F1B12"/>
    <w:rsid w:val="009019D0"/>
    <w:rsid w:val="00903283"/>
    <w:rsid w:val="0093136B"/>
    <w:rsid w:val="00942FF1"/>
    <w:rsid w:val="00947502"/>
    <w:rsid w:val="009967EA"/>
    <w:rsid w:val="009D52E2"/>
    <w:rsid w:val="009F4C01"/>
    <w:rsid w:val="00A26986"/>
    <w:rsid w:val="00A365FC"/>
    <w:rsid w:val="00A527B1"/>
    <w:rsid w:val="00A8591A"/>
    <w:rsid w:val="00AA6871"/>
    <w:rsid w:val="00AC73BD"/>
    <w:rsid w:val="00B1292A"/>
    <w:rsid w:val="00B31B16"/>
    <w:rsid w:val="00B71C08"/>
    <w:rsid w:val="00B737A1"/>
    <w:rsid w:val="00B80E5C"/>
    <w:rsid w:val="00BE302B"/>
    <w:rsid w:val="00C5699E"/>
    <w:rsid w:val="00C760EF"/>
    <w:rsid w:val="00C805B9"/>
    <w:rsid w:val="00C8483E"/>
    <w:rsid w:val="00CC1F8F"/>
    <w:rsid w:val="00CC4397"/>
    <w:rsid w:val="00D54EC7"/>
    <w:rsid w:val="00DE1411"/>
    <w:rsid w:val="00E066D3"/>
    <w:rsid w:val="00E17A3F"/>
    <w:rsid w:val="00E634A8"/>
    <w:rsid w:val="00E67877"/>
    <w:rsid w:val="00EC0DA6"/>
    <w:rsid w:val="00ED62FA"/>
    <w:rsid w:val="00F12E27"/>
    <w:rsid w:val="00F4157F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A71E"/>
  <w15:chartTrackingRefBased/>
  <w15:docId w15:val="{E4D04583-D15A-4712-AD89-22DC03F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5C9"/>
  </w:style>
  <w:style w:type="paragraph" w:styleId="AltBilgi">
    <w:name w:val="footer"/>
    <w:basedOn w:val="Normal"/>
    <w:link w:val="AltBilgiChar"/>
    <w:uiPriority w:val="99"/>
    <w:unhideWhenUsed/>
    <w:rsid w:val="006B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5C9"/>
  </w:style>
  <w:style w:type="paragraph" w:styleId="BalonMetni">
    <w:name w:val="Balloon Text"/>
    <w:basedOn w:val="Normal"/>
    <w:link w:val="BalonMetniChar"/>
    <w:uiPriority w:val="99"/>
    <w:semiHidden/>
    <w:unhideWhenUsed/>
    <w:rsid w:val="0015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89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F4C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4C01"/>
    <w:rPr>
      <w:color w:val="605E5C"/>
      <w:shd w:val="clear" w:color="auto" w:fill="E1DFDD"/>
    </w:rPr>
  </w:style>
  <w:style w:type="table" w:customStyle="1" w:styleId="TableNormal">
    <w:name w:val="Table Normal"/>
    <w:uiPriority w:val="2"/>
    <w:qFormat/>
    <w:rsid w:val="00577745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ntalyaism.saglik.gov.tr/TR-227605/staj--uygulama-usul-ve-esaslar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ARİFE ALBAYRAK COŞAR</dc:creator>
  <cp:keywords/>
  <dc:description/>
  <cp:lastModifiedBy>BÜŞRA DAĞCI YÜKSEL</cp:lastModifiedBy>
  <cp:revision>24</cp:revision>
  <cp:lastPrinted>2022-03-17T05:46:00Z</cp:lastPrinted>
  <dcterms:created xsi:type="dcterms:W3CDTF">2022-04-19T11:37:00Z</dcterms:created>
  <dcterms:modified xsi:type="dcterms:W3CDTF">2022-04-25T10:34:00Z</dcterms:modified>
</cp:coreProperties>
</file>